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6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5060"/>
        <w:gridCol w:w="6"/>
      </w:tblGrid>
      <w:tr w:rsidR="004B6572" w:rsidRPr="004B6572" w:rsidTr="004B6572">
        <w:trPr>
          <w:trHeight w:val="12000"/>
          <w:tblCellSpacing w:w="0" w:type="dxa"/>
          <w:jc w:val="center"/>
        </w:trPr>
        <w:tc>
          <w:tcPr>
            <w:tcW w:w="11970" w:type="dxa"/>
            <w:hideMark/>
          </w:tcPr>
          <w:tbl>
            <w:tblPr>
              <w:tblW w:w="1506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22"/>
              <w:gridCol w:w="38"/>
            </w:tblGrid>
            <w:tr w:rsidR="004B6572" w:rsidTr="004B6572">
              <w:trPr>
                <w:trHeight w:val="12000"/>
                <w:tblCellSpacing w:w="0" w:type="dxa"/>
                <w:jc w:val="center"/>
              </w:trPr>
              <w:tc>
                <w:tcPr>
                  <w:tcW w:w="11970" w:type="dxa"/>
                  <w:hideMark/>
                </w:tcPr>
                <w:p w:rsidR="004B6572" w:rsidRDefault="004B6572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0"/>
                    <w:gridCol w:w="14722"/>
                    <w:gridCol w:w="150"/>
                  </w:tblGrid>
                  <w:tr w:rsidR="004B6572">
                    <w:trPr>
                      <w:tblCellSpacing w:w="0" w:type="dxa"/>
                    </w:trPr>
                    <w:tc>
                      <w:tcPr>
                        <w:tcW w:w="150" w:type="dxa"/>
                        <w:vAlign w:val="center"/>
                        <w:hideMark/>
                      </w:tcPr>
                      <w:p w:rsidR="004B6572" w:rsidRDefault="004B6572">
                        <w:pPr>
                          <w:rPr>
                            <w:rFonts w:ascii="Tahoma" w:hAnsi="Tahoma" w:cs="Tahoma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B6572" w:rsidRDefault="004B6572">
                        <w:pPr>
                          <w:spacing w:after="0" w:line="240" w:lineRule="auto"/>
                          <w:jc w:val="center"/>
                          <w:rPr>
                            <w:rFonts w:ascii="Calibri" w:hAnsi="Calibri" w:cs="Times New Roman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А 4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 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ind w:firstLine="708"/>
                          <w:jc w:val="center"/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Выберите грамматически правильное продолжение предложения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ind w:firstLine="708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 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ind w:firstLine="708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Синтаксические нормы: построение предложения с деепричастием.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ind w:firstLine="708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 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ind w:firstLine="708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В данном задании необходимо поставить запятую при деепричастном обороте. 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ind w:firstLine="708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Вызывает смех замечательная фраза, принадлежащая А.П. Чехову: «</w:t>
                        </w:r>
                        <w:r>
                          <w:rPr>
                            <w:rFonts w:ascii="Times New Roman" w:hAnsi="Times New Roman"/>
                            <w:i/>
                            <w:iCs/>
                            <w:sz w:val="24"/>
                            <w:szCs w:val="24"/>
                          </w:rPr>
                          <w:t xml:space="preserve">Подъезжая к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i/>
                            <w:iCs/>
                            <w:sz w:val="24"/>
                            <w:szCs w:val="24"/>
                          </w:rPr>
                          <w:t>сией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i/>
                            <w:iCs/>
                            <w:sz w:val="24"/>
                            <w:szCs w:val="24"/>
                          </w:rPr>
                          <w:t xml:space="preserve"> станции и глядя на природу в окно, у меня слетела шляпа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» («Жалобная книга»). 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ind w:firstLine="708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Что неправильного в данном предложении? 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ind w:firstLine="708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Субъект действия (подлежащее) – </w:t>
                        </w:r>
                        <w:r>
                          <w:rPr>
                            <w:rFonts w:ascii="Times New Roman" w:hAnsi="Times New Roman"/>
                            <w:i/>
                            <w:iCs/>
                            <w:sz w:val="24"/>
                            <w:szCs w:val="24"/>
                          </w:rPr>
                          <w:t>шляпа.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ind w:firstLine="708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Действие (сказуемое) – </w:t>
                        </w:r>
                        <w:r>
                          <w:rPr>
                            <w:rFonts w:ascii="Times New Roman" w:hAnsi="Times New Roman"/>
                            <w:i/>
                            <w:iCs/>
                            <w:sz w:val="24"/>
                            <w:szCs w:val="24"/>
                          </w:rPr>
                          <w:t>слетела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. 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ind w:firstLine="708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Добавочное действие (деепричастие) – </w:t>
                        </w:r>
                        <w:r>
                          <w:rPr>
                            <w:rFonts w:ascii="Times New Roman" w:hAnsi="Times New Roman"/>
                            <w:i/>
                            <w:iCs/>
                            <w:sz w:val="24"/>
                            <w:szCs w:val="24"/>
                          </w:rPr>
                          <w:t>подъезжая и глядя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. 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ind w:firstLine="708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Может ли шляпа подъезжать и глядеть? Как правильно построить предложение?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ind w:firstLine="708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«Когда я подъезжал к станции, у меня слетела шляпа».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 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 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Деепричастие – дополнительное действие. Следовательно, основное действие находится в одном из вариантов предложенных ответов на задание (№№ 1-4).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            Ваши действия:</w:t>
                        </w:r>
                      </w:p>
                      <w:p w:rsidR="004B6572" w:rsidRDefault="004B6572" w:rsidP="004B6572">
                        <w:pPr>
                          <w:numPr>
                            <w:ilvl w:val="0"/>
                            <w:numId w:val="6"/>
                          </w:numPr>
                          <w:spacing w:after="0" w:line="240" w:lineRule="auto"/>
                          <w:jc w:val="both"/>
                          <w:rPr>
                            <w:rFonts w:cs="Tahoma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Найти грамматическую основу в заданиях.</w:t>
                        </w:r>
                        <w:r>
                          <w:rPr>
                            <w:rFonts w:cs="Tahoma"/>
                          </w:rPr>
                          <w:t xml:space="preserve"> </w:t>
                        </w:r>
                      </w:p>
                      <w:p w:rsidR="004B6572" w:rsidRDefault="004B6572" w:rsidP="004B6572">
                        <w:pPr>
                          <w:numPr>
                            <w:ilvl w:val="0"/>
                            <w:numId w:val="6"/>
                          </w:numPr>
                          <w:spacing w:after="0" w:line="240" w:lineRule="auto"/>
                          <w:jc w:val="both"/>
                          <w:rPr>
                            <w:rFonts w:cs="Tahoma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Субъект (подлежащее) производит действие (сказуемое).</w:t>
                        </w:r>
                        <w:r>
                          <w:rPr>
                            <w:rFonts w:cs="Tahoma"/>
                          </w:rPr>
                          <w:t xml:space="preserve"> </w:t>
                        </w:r>
                      </w:p>
                      <w:p w:rsidR="004B6572" w:rsidRDefault="004B6572" w:rsidP="004B6572">
                        <w:pPr>
                          <w:numPr>
                            <w:ilvl w:val="0"/>
                            <w:numId w:val="6"/>
                          </w:numPr>
                          <w:spacing w:after="0" w:line="240" w:lineRule="auto"/>
                          <w:jc w:val="both"/>
                          <w:rPr>
                            <w:rFonts w:cs="Tahoma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Дополнительное действие (деепричастие) будет выполнять тот же самый субъект.</w:t>
                        </w:r>
                        <w:r>
                          <w:rPr>
                            <w:rFonts w:cs="Tahoma"/>
                          </w:rPr>
                          <w:t xml:space="preserve"> 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jc w:val="both"/>
                          <w:rPr>
                            <w:rFonts w:cs="Times New Roman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 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Запомнить!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 </w:t>
                        </w:r>
                      </w:p>
                      <w:p w:rsidR="004B6572" w:rsidRDefault="004B6572" w:rsidP="004B6572">
                        <w:pPr>
                          <w:numPr>
                            <w:ilvl w:val="0"/>
                            <w:numId w:val="7"/>
                          </w:numPr>
                          <w:spacing w:after="0" w:line="240" w:lineRule="auto"/>
                          <w:jc w:val="both"/>
                          <w:rPr>
                            <w:rFonts w:cs="Tahoma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Страдательная конструкция (</w:t>
                        </w:r>
                        <w:r>
                          <w:rPr>
                            <w:rFonts w:ascii="Times New Roman" w:hAnsi="Times New Roman"/>
                            <w:i/>
                            <w:iCs/>
                            <w:sz w:val="24"/>
                            <w:szCs w:val="24"/>
                          </w:rPr>
                          <w:t>был сделан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) не сочетается с деепричастиями.</w:t>
                        </w:r>
                        <w:r>
                          <w:rPr>
                            <w:rFonts w:cs="Tahoma"/>
                          </w:rPr>
                          <w:t xml:space="preserve"> </w:t>
                        </w:r>
                      </w:p>
                      <w:p w:rsidR="004B6572" w:rsidRDefault="004B6572" w:rsidP="004B6572">
                        <w:pPr>
                          <w:numPr>
                            <w:ilvl w:val="0"/>
                            <w:numId w:val="7"/>
                          </w:numPr>
                          <w:spacing w:after="0" w:line="240" w:lineRule="auto"/>
                          <w:jc w:val="both"/>
                          <w:rPr>
                            <w:rFonts w:cs="Tahoma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Деепричастный оборот не употребляется в безличных предложениях (</w:t>
                        </w:r>
                        <w:r>
                          <w:rPr>
                            <w:rFonts w:ascii="Times New Roman" w:hAnsi="Times New Roman"/>
                            <w:i/>
                            <w:iCs/>
                            <w:sz w:val="24"/>
                            <w:szCs w:val="24"/>
                          </w:rPr>
                          <w:t>заглянув в комнату, мне стало страшно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).</w:t>
                        </w:r>
                        <w:r>
                          <w:rPr>
                            <w:rFonts w:cs="Tahoma"/>
                          </w:rPr>
                          <w:t xml:space="preserve"> 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jc w:val="both"/>
                          <w:rPr>
                            <w:rFonts w:cs="Times New Roman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 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 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 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Разбор задания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jc w:val="both"/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Выберите грамматически правильное продолжение  предложения.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 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Появившись в глубокой древности как описательная наука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ind w:left="720" w:hanging="360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1)</w:t>
                        </w:r>
                        <w:r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  <w:t xml:space="preserve">    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сейчас в географии используются точные методы исследования.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ind w:left="720" w:hanging="360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2)</w:t>
                        </w:r>
                        <w:r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  <w:t xml:space="preserve">    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между старой и современной географией мало общего.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ind w:left="720" w:hanging="360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3)</w:t>
                        </w:r>
                        <w:r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  <w:t xml:space="preserve">    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методы изучения географии изменились.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ind w:left="720" w:hanging="360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4)</w:t>
                        </w:r>
                        <w:r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  <w:t xml:space="preserve">    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география выработала собственные методы исследования.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 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Образец рассуждения: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Появившись, используются. Не подходит.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Появившись, мало общего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 ?</w:t>
                        </w:r>
                        <w:proofErr w:type="gramEnd"/>
                      </w:p>
                      <w:p w:rsidR="004B6572" w:rsidRDefault="004B6572">
                        <w:pPr>
                          <w:spacing w:after="0" w:line="240" w:lineRule="auto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Появившись как наука, методы изменились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 ?</w:t>
                        </w:r>
                        <w:proofErr w:type="gramEnd"/>
                      </w:p>
                      <w:p w:rsidR="004B6572" w:rsidRDefault="004B6572">
                        <w:pPr>
                          <w:spacing w:after="0" w:line="240" w:lineRule="auto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Появившись как наука, география выработала.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 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Правильный вариант ответа №4.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 </w:t>
                        </w:r>
                      </w:p>
                      <w:p w:rsidR="004B6572" w:rsidRDefault="004B6572">
                        <w:pPr>
                          <w:spacing w:after="0" w:line="240" w:lineRule="auto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4B6572" w:rsidRDefault="004B6572">
                        <w:pPr>
                          <w:spacing w:after="0" w:line="240" w:lineRule="auto"/>
                          <w:rPr>
                            <w:rFonts w:ascii="Tahoma" w:hAnsi="Tahoma" w:cs="Tahoma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B6572" w:rsidRDefault="004B6572">
                  <w:pPr>
                    <w:spacing w:after="240" w:line="240" w:lineRule="auto"/>
                    <w:rPr>
                      <w:rFonts w:ascii="Tahoma" w:hAnsi="Tahoma" w:cs="Tahoma"/>
                      <w:sz w:val="21"/>
                      <w:szCs w:val="21"/>
                    </w:rPr>
                  </w:pPr>
                </w:p>
              </w:tc>
              <w:tc>
                <w:tcPr>
                  <w:tcW w:w="30" w:type="dxa"/>
                  <w:shd w:val="clear" w:color="auto" w:fill="888888"/>
                  <w:vAlign w:val="center"/>
                  <w:hideMark/>
                </w:tcPr>
                <w:p w:rsidR="004B6572" w:rsidRDefault="004B6572">
                  <w:pPr>
                    <w:spacing w:after="0" w:line="240" w:lineRule="auto"/>
                    <w:rPr>
                      <w:rFonts w:ascii="Tahoma" w:hAnsi="Tahoma" w:cs="Tahoma"/>
                      <w:sz w:val="21"/>
                      <w:szCs w:val="21"/>
                    </w:rPr>
                  </w:pPr>
                </w:p>
              </w:tc>
            </w:tr>
          </w:tbl>
          <w:p w:rsidR="004B6572" w:rsidRDefault="004B6572" w:rsidP="004B6572">
            <w:pPr>
              <w:spacing w:after="0" w:line="240" w:lineRule="auto"/>
              <w:jc w:val="center"/>
              <w:rPr>
                <w:rFonts w:ascii="Tahoma" w:hAnsi="Tahoma" w:cs="Tahoma"/>
                <w:vanish/>
                <w:sz w:val="21"/>
                <w:szCs w:val="21"/>
              </w:rPr>
            </w:pPr>
          </w:p>
          <w:tbl>
            <w:tblPr>
              <w:tblW w:w="1506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60"/>
            </w:tblGrid>
            <w:tr w:rsidR="004B6572" w:rsidTr="004B6572">
              <w:trPr>
                <w:trHeight w:val="30"/>
                <w:tblCellSpacing w:w="0" w:type="dxa"/>
                <w:jc w:val="center"/>
              </w:trPr>
              <w:tc>
                <w:tcPr>
                  <w:tcW w:w="30" w:type="dxa"/>
                  <w:shd w:val="clear" w:color="auto" w:fill="888888"/>
                  <w:vAlign w:val="center"/>
                  <w:hideMark/>
                </w:tcPr>
                <w:p w:rsidR="004B6572" w:rsidRDefault="004B6572">
                  <w:pPr>
                    <w:spacing w:after="0" w:line="240" w:lineRule="auto"/>
                    <w:rPr>
                      <w:rFonts w:ascii="Tahoma" w:hAnsi="Tahoma" w:cs="Tahoma"/>
                      <w:sz w:val="21"/>
                      <w:szCs w:val="21"/>
                    </w:rPr>
                  </w:pPr>
                </w:p>
              </w:tc>
            </w:tr>
          </w:tbl>
          <w:p w:rsidR="004B6572" w:rsidRPr="004B6572" w:rsidRDefault="004B6572" w:rsidP="004B6572">
            <w:pPr>
              <w:spacing w:after="24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30" w:type="dxa"/>
            <w:shd w:val="clear" w:color="auto" w:fill="888888"/>
            <w:vAlign w:val="center"/>
            <w:hideMark/>
          </w:tcPr>
          <w:p w:rsidR="004B6572" w:rsidRPr="004B6572" w:rsidRDefault="004B6572" w:rsidP="004B6572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</w:tbl>
    <w:p w:rsidR="004B6572" w:rsidRPr="004B6572" w:rsidRDefault="004B6572" w:rsidP="004B6572">
      <w:pPr>
        <w:spacing w:after="0" w:line="240" w:lineRule="auto"/>
        <w:jc w:val="center"/>
        <w:rPr>
          <w:rFonts w:ascii="Tahoma" w:eastAsia="Times New Roman" w:hAnsi="Tahoma" w:cs="Tahoma"/>
          <w:vanish/>
          <w:sz w:val="21"/>
          <w:szCs w:val="21"/>
        </w:rPr>
      </w:pPr>
    </w:p>
    <w:tbl>
      <w:tblPr>
        <w:tblW w:w="1506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5060"/>
      </w:tblGrid>
      <w:tr w:rsidR="004B6572" w:rsidRPr="004B6572" w:rsidTr="004B6572">
        <w:trPr>
          <w:trHeight w:val="30"/>
          <w:tblCellSpacing w:w="0" w:type="dxa"/>
          <w:jc w:val="center"/>
        </w:trPr>
        <w:tc>
          <w:tcPr>
            <w:tcW w:w="30" w:type="dxa"/>
            <w:shd w:val="clear" w:color="auto" w:fill="888888"/>
            <w:vAlign w:val="center"/>
            <w:hideMark/>
          </w:tcPr>
          <w:p w:rsidR="004B6572" w:rsidRPr="004B6572" w:rsidRDefault="004B6572" w:rsidP="004B6572">
            <w:pPr>
              <w:spacing w:after="0" w:line="240" w:lineRule="auto"/>
              <w:rPr>
                <w:rFonts w:ascii="Tahoma" w:eastAsia="Times New Roman" w:hAnsi="Tahoma" w:cs="Tahoma"/>
                <w:sz w:val="4"/>
                <w:szCs w:val="21"/>
              </w:rPr>
            </w:pPr>
          </w:p>
        </w:tc>
      </w:tr>
    </w:tbl>
    <w:tbl>
      <w:tblPr>
        <w:tblpPr w:leftFromText="180" w:rightFromText="180" w:vertAnchor="page" w:horzAnchor="margin" w:tblpY="1"/>
        <w:tblOverlap w:val="never"/>
        <w:tblW w:w="15022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4872"/>
        <w:gridCol w:w="150"/>
      </w:tblGrid>
      <w:tr w:rsidR="004B6572" w:rsidRPr="004B6572" w:rsidTr="004B6572">
        <w:trPr>
          <w:tblCellSpacing w:w="0" w:type="dxa"/>
        </w:trPr>
        <w:tc>
          <w:tcPr>
            <w:tcW w:w="0" w:type="auto"/>
            <w:vAlign w:val="center"/>
            <w:hideMark/>
          </w:tcPr>
          <w:p w:rsidR="004B6572" w:rsidRPr="004B6572" w:rsidRDefault="004B6572" w:rsidP="004B657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А 5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Укажите предложение с грамматической ошибкой (с нарушением синтаксической нормы).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Синтаксические нормы: управление и согласование слов в предложении.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Нормы управления. 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– вид подчинительной связи, при которой зависимое слово ставится при главном в определённом падеже.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На чём вас «ловят»:</w:t>
            </w:r>
          </w:p>
          <w:p w:rsidR="004B6572" w:rsidRPr="004B6572" w:rsidRDefault="004B6572" w:rsidP="004B6572">
            <w:pPr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предложений с однородными членами.</w:t>
            </w:r>
            <w:r w:rsidRPr="004B6572">
              <w:rPr>
                <w:rFonts w:ascii="Tahoma" w:eastAsia="Times New Roman" w:hAnsi="Tahoma" w:cs="Tahoma"/>
                <w:sz w:val="21"/>
                <w:szCs w:val="21"/>
              </w:rPr>
              <w:t xml:space="preserve"> </w:t>
            </w:r>
          </w:p>
          <w:p w:rsidR="004B6572" w:rsidRPr="004B6572" w:rsidRDefault="004B6572" w:rsidP="004B6572">
            <w:pPr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сложноподчинённых предложений.</w:t>
            </w:r>
            <w:r w:rsidRPr="004B6572">
              <w:rPr>
                <w:rFonts w:ascii="Tahoma" w:eastAsia="Times New Roman" w:hAnsi="Tahoma" w:cs="Tahoma"/>
                <w:sz w:val="21"/>
                <w:szCs w:val="21"/>
              </w:rPr>
              <w:t xml:space="preserve"> </w:t>
            </w:r>
          </w:p>
          <w:p w:rsidR="004B6572" w:rsidRPr="004B6572" w:rsidRDefault="004B6572" w:rsidP="004B6572">
            <w:pPr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Речевые ошибки.</w:t>
            </w:r>
            <w:r w:rsidRPr="004B6572">
              <w:rPr>
                <w:rFonts w:ascii="Tahoma" w:eastAsia="Times New Roman" w:hAnsi="Tahoma" w:cs="Tahoma"/>
                <w:sz w:val="21"/>
                <w:szCs w:val="21"/>
              </w:rPr>
              <w:t xml:space="preserve"> 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B6572" w:rsidRPr="004B6572" w:rsidRDefault="004B6572" w:rsidP="004B6572">
            <w:pPr>
              <w:spacing w:after="0" w:line="240" w:lineRule="auto"/>
              <w:ind w:left="1004"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I.</w:t>
            </w:r>
            <w:r w:rsidRPr="004B6572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   </w:t>
            </w: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предложениях с </w:t>
            </w:r>
            <w:r w:rsidRPr="004B6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однородными членами</w:t>
            </w: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обратите внимание на то, ода ли слова управляют зависимым словом.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Раскольников придумал и восхищается своей теорией</w:t>
            </w: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Сказуемые </w:t>
            </w:r>
            <w:r w:rsidRPr="004B65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восхищается</w:t>
            </w: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4B65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придумал</w:t>
            </w:r>
            <w:proofErr w:type="gramEnd"/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имеют общее слово </w:t>
            </w:r>
            <w:r w:rsidRPr="004B65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теорией</w:t>
            </w: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Но глаголы могут управлять разными падежами! </w:t>
            </w:r>
            <w:r w:rsidRPr="004B65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Придумал </w:t>
            </w:r>
            <w:r w:rsidRPr="004B65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что</w:t>
            </w:r>
            <w:r w:rsidRPr="004B65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? И восхищается </w:t>
            </w:r>
            <w:r w:rsidRPr="004B65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чем</w:t>
            </w: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Правильный вариант построения предложения: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Раскольников придумал свою теорию и восхищается ею</w:t>
            </w: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B6572" w:rsidRPr="004B6572" w:rsidRDefault="004B6572" w:rsidP="004B6572">
            <w:pPr>
              <w:spacing w:after="0" w:line="240" w:lineRule="auto"/>
              <w:ind w:left="1004"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II.</w:t>
            </w:r>
            <w:r w:rsidRPr="004B6572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 </w:t>
            </w: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4B6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СПП</w:t>
            </w: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чаще всего могут быть допущены следующие ошибки:</w:t>
            </w:r>
          </w:p>
          <w:p w:rsidR="004B6572" w:rsidRPr="004B6572" w:rsidRDefault="004B6572" w:rsidP="004B6572">
            <w:pPr>
              <w:numPr>
                <w:ilvl w:val="0"/>
                <w:numId w:val="2"/>
              </w:num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sz w:val="21"/>
                <w:szCs w:val="21"/>
              </w:rPr>
            </w:pPr>
            <w:r w:rsidRPr="004B6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Предложения, а которых придаточная часть присоединяется с помощью союзного слова </w:t>
            </w:r>
            <w:r w:rsidRPr="004B65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кто</w:t>
            </w: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   Помни! </w:t>
            </w:r>
            <w:r w:rsidRPr="004B65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КТО, </w:t>
            </w: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 + ед.ч., + мн.</w:t>
            </w:r>
            <w:proofErr w:type="gramStart"/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4B6572" w:rsidRPr="004B6572" w:rsidRDefault="004B6572" w:rsidP="004B6572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Неверно: </w:t>
            </w:r>
            <w:r w:rsidRPr="004B65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Все, кто интересуются театром, знают имя актёра</w:t>
            </w: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4B6572" w:rsidRPr="004B6572" w:rsidRDefault="004B6572" w:rsidP="004B6572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Верно: </w:t>
            </w:r>
            <w:r w:rsidRPr="004B65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Все, кто интересуется театром, знают имя актёра</w:t>
            </w: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B6572" w:rsidRPr="004B6572" w:rsidRDefault="004B6572" w:rsidP="004B6572">
            <w:pPr>
              <w:numPr>
                <w:ilvl w:val="0"/>
                <w:numId w:val="3"/>
              </w:num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sz w:val="21"/>
                <w:szCs w:val="21"/>
              </w:rPr>
            </w:pPr>
            <w:r w:rsidRPr="004B6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Неверное присоединение придаточной части</w:t>
            </w: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создающее неоднозначность восприятия предложения: </w:t>
            </w:r>
          </w:p>
          <w:p w:rsidR="004B6572" w:rsidRPr="004B6572" w:rsidRDefault="004B6572" w:rsidP="004B6572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Неверно: </w:t>
            </w:r>
            <w:r w:rsidRPr="004B65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В письме говорилось, что в город едет ревизор, </w:t>
            </w:r>
            <w:r w:rsidRPr="004B65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которым управляет </w:t>
            </w:r>
            <w:proofErr w:type="spellStart"/>
            <w:r w:rsidRPr="004B65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Сквозник-Дмухоновский</w:t>
            </w:r>
            <w:proofErr w:type="spellEnd"/>
            <w:r w:rsidRPr="004B65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 (</w:t>
            </w: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К какому из слов принадлежит выделенная часть?)</w:t>
            </w:r>
          </w:p>
          <w:p w:rsidR="004B6572" w:rsidRPr="004B6572" w:rsidRDefault="004B6572" w:rsidP="004B6572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Верно: </w:t>
            </w:r>
            <w:r w:rsidRPr="004B65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В письме говорилось, что в город, которым управляет </w:t>
            </w:r>
            <w:proofErr w:type="spellStart"/>
            <w:r w:rsidRPr="004B65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Сквозник-Дмухановский</w:t>
            </w:r>
            <w:proofErr w:type="spellEnd"/>
            <w:r w:rsidRPr="004B65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 едет ревизор</w:t>
            </w: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B6572" w:rsidRPr="004B6572" w:rsidRDefault="004B6572" w:rsidP="004B6572">
            <w:pPr>
              <w:spacing w:after="0" w:line="240" w:lineRule="auto"/>
              <w:ind w:left="1004"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III.</w:t>
            </w:r>
            <w:r w:rsidRPr="004B6572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 </w:t>
            </w: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4B6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Нарушение грамматической формы союзного слова в придаточной части</w:t>
            </w: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B6572" w:rsidRPr="004B6572" w:rsidRDefault="004B6572" w:rsidP="004B6572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Неверно: </w:t>
            </w:r>
            <w:r w:rsidRPr="004B65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В комедии разворачивается конфликт, </w:t>
            </w:r>
            <w:r w:rsidRPr="004B65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которым</w:t>
            </w:r>
            <w:r w:rsidRPr="004B65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ведут герои.</w:t>
            </w:r>
          </w:p>
          <w:p w:rsidR="004B6572" w:rsidRPr="004B6572" w:rsidRDefault="004B6572" w:rsidP="004B6572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Верно: </w:t>
            </w:r>
            <w:r w:rsidRPr="004B65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В комедии разворачивается конфликт, </w:t>
            </w:r>
            <w:r w:rsidRPr="004B65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который</w:t>
            </w:r>
            <w:r w:rsidRPr="004B65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ведут герои.</w:t>
            </w:r>
          </w:p>
          <w:p w:rsidR="004B6572" w:rsidRPr="004B6572" w:rsidRDefault="004B6572" w:rsidP="004B6572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Трудные случаи управления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951"/>
              <w:gridCol w:w="1985"/>
              <w:gridCol w:w="6484"/>
            </w:tblGrid>
            <w:tr w:rsidR="004B6572" w:rsidRPr="004B6572" w:rsidTr="00371CA6">
              <w:tc>
                <w:tcPr>
                  <w:tcW w:w="19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предлог</w:t>
                  </w:r>
                </w:p>
              </w:tc>
              <w:tc>
                <w:tcPr>
                  <w:tcW w:w="198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падеж</w:t>
                  </w:r>
                </w:p>
              </w:tc>
              <w:tc>
                <w:tcPr>
                  <w:tcW w:w="648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пример</w:t>
                  </w:r>
                </w:p>
              </w:tc>
            </w:tr>
            <w:tr w:rsidR="004B6572" w:rsidRPr="004B6572" w:rsidTr="00371CA6">
              <w:tc>
                <w:tcPr>
                  <w:tcW w:w="195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меру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Р.п.</w:t>
                  </w:r>
                </w:p>
              </w:tc>
              <w:tc>
                <w:tcPr>
                  <w:tcW w:w="64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меру (чего?) возможностей</w:t>
                  </w:r>
                </w:p>
              </w:tc>
            </w:tr>
            <w:tr w:rsidR="004B6572" w:rsidRPr="004B6572" w:rsidTr="00371CA6">
              <w:tc>
                <w:tcPr>
                  <w:tcW w:w="195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заключение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Р.п.</w:t>
                  </w:r>
                </w:p>
              </w:tc>
              <w:tc>
                <w:tcPr>
                  <w:tcW w:w="64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заключение (чего?) статьи</w:t>
                  </w:r>
                </w:p>
              </w:tc>
            </w:tr>
            <w:tr w:rsidR="004B6572" w:rsidRPr="004B6572" w:rsidTr="00371CA6">
              <w:tc>
                <w:tcPr>
                  <w:tcW w:w="195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виде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Р.п.</w:t>
                  </w:r>
                </w:p>
              </w:tc>
              <w:tc>
                <w:tcPr>
                  <w:tcW w:w="64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виде (чего?) квадрата</w:t>
                  </w:r>
                </w:p>
              </w:tc>
            </w:tr>
            <w:tr w:rsidR="004B6572" w:rsidRPr="004B6572" w:rsidTr="00371CA6">
              <w:tc>
                <w:tcPr>
                  <w:tcW w:w="195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продолжение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Р.п.</w:t>
                  </w:r>
                </w:p>
              </w:tc>
              <w:tc>
                <w:tcPr>
                  <w:tcW w:w="64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продолжение (чего?) статьи</w:t>
                  </w:r>
                </w:p>
              </w:tc>
            </w:tr>
            <w:tr w:rsidR="004B6572" w:rsidRPr="004B6572" w:rsidTr="00371CA6">
              <w:tc>
                <w:tcPr>
                  <w:tcW w:w="195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силу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Р.п.</w:t>
                  </w:r>
                </w:p>
              </w:tc>
              <w:tc>
                <w:tcPr>
                  <w:tcW w:w="64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силу (чего?) привычки</w:t>
                  </w:r>
                </w:p>
              </w:tc>
            </w:tr>
            <w:tr w:rsidR="004B6572" w:rsidRPr="004B6572" w:rsidTr="00371CA6">
              <w:tc>
                <w:tcPr>
                  <w:tcW w:w="195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течение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Р.п.</w:t>
                  </w:r>
                </w:p>
              </w:tc>
              <w:tc>
                <w:tcPr>
                  <w:tcW w:w="64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течение (чего?) недели</w:t>
                  </w:r>
                </w:p>
              </w:tc>
            </w:tr>
            <w:tr w:rsidR="004B6572" w:rsidRPr="004B6572" w:rsidTr="00371CA6">
              <w:tc>
                <w:tcPr>
                  <w:tcW w:w="195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наподобие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Р.п.</w:t>
                  </w:r>
                </w:p>
              </w:tc>
              <w:tc>
                <w:tcPr>
                  <w:tcW w:w="64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наподобие (чего?) шара</w:t>
                  </w:r>
                </w:p>
              </w:tc>
            </w:tr>
            <w:tr w:rsidR="004B6572" w:rsidRPr="004B6572" w:rsidTr="00371CA6">
              <w:tc>
                <w:tcPr>
                  <w:tcW w:w="195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 причине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Р.п.</w:t>
                  </w:r>
                </w:p>
              </w:tc>
              <w:tc>
                <w:tcPr>
                  <w:tcW w:w="64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 причине (чего?) непогоды</w:t>
                  </w:r>
                </w:p>
              </w:tc>
            </w:tr>
            <w:tr w:rsidR="004B6572" w:rsidRPr="004B6572" w:rsidTr="00371CA6">
              <w:tc>
                <w:tcPr>
                  <w:tcW w:w="195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посредством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Р.п.</w:t>
                  </w:r>
                </w:p>
              </w:tc>
              <w:tc>
                <w:tcPr>
                  <w:tcW w:w="64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посредством (чего?) ввода</w:t>
                  </w:r>
                </w:p>
              </w:tc>
            </w:tr>
            <w:tr w:rsidR="004B6572" w:rsidRPr="004B6572" w:rsidTr="00371CA6">
              <w:tc>
                <w:tcPr>
                  <w:tcW w:w="195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наперекор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Д.п.</w:t>
                  </w:r>
                </w:p>
              </w:tc>
              <w:tc>
                <w:tcPr>
                  <w:tcW w:w="64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наперекор (чему?) условиям</w:t>
                  </w:r>
                </w:p>
              </w:tc>
            </w:tr>
            <w:tr w:rsidR="004B6572" w:rsidRPr="004B6572" w:rsidTr="00371CA6">
              <w:tc>
                <w:tcPr>
                  <w:tcW w:w="195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подобно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Д.п.</w:t>
                  </w:r>
                </w:p>
              </w:tc>
              <w:tc>
                <w:tcPr>
                  <w:tcW w:w="64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подобно (чему?) шару</w:t>
                  </w:r>
                </w:p>
              </w:tc>
            </w:tr>
            <w:tr w:rsidR="004B6572" w:rsidRPr="004B6572" w:rsidTr="00371CA6">
              <w:tc>
                <w:tcPr>
                  <w:tcW w:w="195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благодаря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Д.п.</w:t>
                  </w:r>
                </w:p>
              </w:tc>
              <w:tc>
                <w:tcPr>
                  <w:tcW w:w="64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благодаря (чему?) договору</w:t>
                  </w:r>
                </w:p>
              </w:tc>
            </w:tr>
            <w:tr w:rsidR="004B6572" w:rsidRPr="004B6572" w:rsidTr="00371CA6">
              <w:tc>
                <w:tcPr>
                  <w:tcW w:w="195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согласно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Д.п.</w:t>
                  </w:r>
                </w:p>
              </w:tc>
              <w:tc>
                <w:tcPr>
                  <w:tcW w:w="64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согласно (чему?) расписанию</w:t>
                  </w:r>
                </w:p>
              </w:tc>
            </w:tr>
            <w:tr w:rsidR="004B6572" w:rsidRPr="004B6572" w:rsidTr="00371CA6">
              <w:tc>
                <w:tcPr>
                  <w:tcW w:w="195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П.п.</w:t>
                  </w:r>
                </w:p>
              </w:tc>
              <w:tc>
                <w:tcPr>
                  <w:tcW w:w="64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 приезде / по истечении / по прибытии</w:t>
                  </w:r>
                </w:p>
              </w:tc>
            </w:tr>
          </w:tbl>
          <w:p w:rsidR="004B6572" w:rsidRPr="004B6572" w:rsidRDefault="004B6572" w:rsidP="004B657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802"/>
              <w:gridCol w:w="2409"/>
              <w:gridCol w:w="5209"/>
            </w:tblGrid>
            <w:tr w:rsidR="004B6572" w:rsidRPr="004B6572" w:rsidTr="00371CA6">
              <w:tc>
                <w:tcPr>
                  <w:tcW w:w="280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главное слово</w:t>
                  </w:r>
                </w:p>
              </w:tc>
              <w:tc>
                <w:tcPr>
                  <w:tcW w:w="240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вопрос</w:t>
                  </w:r>
                </w:p>
              </w:tc>
              <w:tc>
                <w:tcPr>
                  <w:tcW w:w="520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зависимое слово</w:t>
                  </w:r>
                </w:p>
              </w:tc>
            </w:tr>
            <w:tr w:rsidR="004B6572" w:rsidRPr="004B6572" w:rsidTr="00371CA6">
              <w:tc>
                <w:tcPr>
                  <w:tcW w:w="28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скучать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 ком?</w:t>
                  </w:r>
                </w:p>
              </w:tc>
              <w:tc>
                <w:tcPr>
                  <w:tcW w:w="52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 вас</w:t>
                  </w:r>
                </w:p>
              </w:tc>
            </w:tr>
            <w:tr w:rsidR="004B6572" w:rsidRPr="004B6572" w:rsidTr="00371CA6">
              <w:tc>
                <w:tcPr>
                  <w:tcW w:w="28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отличить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что? от чего?</w:t>
                  </w:r>
                </w:p>
              </w:tc>
              <w:tc>
                <w:tcPr>
                  <w:tcW w:w="52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чёрное</w:t>
                  </w:r>
                  <w:proofErr w:type="gramEnd"/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от белого</w:t>
                  </w:r>
                </w:p>
              </w:tc>
            </w:tr>
            <w:tr w:rsidR="004B6572" w:rsidRPr="004B6572" w:rsidTr="00371CA6">
              <w:tc>
                <w:tcPr>
                  <w:tcW w:w="28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различать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что? и что?</w:t>
                  </w:r>
                </w:p>
              </w:tc>
              <w:tc>
                <w:tcPr>
                  <w:tcW w:w="52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чёрное и белое</w:t>
                  </w:r>
                </w:p>
              </w:tc>
            </w:tr>
            <w:tr w:rsidR="004B6572" w:rsidRPr="004B6572" w:rsidTr="00371CA6">
              <w:tc>
                <w:tcPr>
                  <w:tcW w:w="28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поражаться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чему?</w:t>
                  </w:r>
                </w:p>
              </w:tc>
              <w:tc>
                <w:tcPr>
                  <w:tcW w:w="52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терпению</w:t>
                  </w:r>
                </w:p>
              </w:tc>
            </w:tr>
            <w:tr w:rsidR="004B6572" w:rsidRPr="004B6572" w:rsidTr="00371CA6">
              <w:tc>
                <w:tcPr>
                  <w:tcW w:w="28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поражён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чем?</w:t>
                  </w:r>
                </w:p>
              </w:tc>
              <w:tc>
                <w:tcPr>
                  <w:tcW w:w="52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терпением</w:t>
                  </w:r>
                </w:p>
              </w:tc>
            </w:tr>
            <w:tr w:rsidR="004B6572" w:rsidRPr="004B6572" w:rsidTr="00371CA6">
              <w:tc>
                <w:tcPr>
                  <w:tcW w:w="28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воплотить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во что?</w:t>
                  </w:r>
                </w:p>
              </w:tc>
              <w:tc>
                <w:tcPr>
                  <w:tcW w:w="52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жизнь</w:t>
                  </w:r>
                </w:p>
              </w:tc>
            </w:tr>
            <w:tr w:rsidR="004B6572" w:rsidRPr="004B6572" w:rsidTr="00371CA6">
              <w:tc>
                <w:tcPr>
                  <w:tcW w:w="28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претворить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чём?</w:t>
                  </w:r>
                </w:p>
              </w:tc>
              <w:tc>
                <w:tcPr>
                  <w:tcW w:w="52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жизни</w:t>
                  </w:r>
                </w:p>
              </w:tc>
            </w:tr>
            <w:tr w:rsidR="004B6572" w:rsidRPr="004B6572" w:rsidTr="00371CA6">
              <w:tc>
                <w:tcPr>
                  <w:tcW w:w="28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обидеться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 кого?</w:t>
                  </w:r>
                </w:p>
              </w:tc>
              <w:tc>
                <w:tcPr>
                  <w:tcW w:w="52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 товарища</w:t>
                  </w:r>
                </w:p>
              </w:tc>
            </w:tr>
            <w:tr w:rsidR="004B6572" w:rsidRPr="004B6572" w:rsidTr="00371CA6">
              <w:tc>
                <w:tcPr>
                  <w:tcW w:w="28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обижен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кем?</w:t>
                  </w:r>
                </w:p>
              </w:tc>
              <w:tc>
                <w:tcPr>
                  <w:tcW w:w="52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товарищем</w:t>
                  </w:r>
                </w:p>
              </w:tc>
            </w:tr>
            <w:tr w:rsidR="004B6572" w:rsidRPr="004B6572" w:rsidTr="00371CA6">
              <w:tc>
                <w:tcPr>
                  <w:tcW w:w="28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превосходство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над кем?</w:t>
                  </w:r>
                </w:p>
              </w:tc>
              <w:tc>
                <w:tcPr>
                  <w:tcW w:w="52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над другом</w:t>
                  </w:r>
                </w:p>
              </w:tc>
            </w:tr>
            <w:tr w:rsidR="004B6572" w:rsidRPr="004B6572" w:rsidTr="00371CA6">
              <w:tc>
                <w:tcPr>
                  <w:tcW w:w="28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преимущество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перед кем?</w:t>
                  </w:r>
                </w:p>
              </w:tc>
              <w:tc>
                <w:tcPr>
                  <w:tcW w:w="52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перед другом</w:t>
                  </w:r>
                </w:p>
              </w:tc>
            </w:tr>
            <w:tr w:rsidR="004B6572" w:rsidRPr="004B6572" w:rsidTr="00371CA6">
              <w:tc>
                <w:tcPr>
                  <w:tcW w:w="28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уверенность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чём?</w:t>
                  </w:r>
                </w:p>
              </w:tc>
              <w:tc>
                <w:tcPr>
                  <w:tcW w:w="52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дружбе</w:t>
                  </w:r>
                </w:p>
              </w:tc>
            </w:tr>
            <w:tr w:rsidR="004B6572" w:rsidRPr="004B6572" w:rsidTr="00371CA6">
              <w:tc>
                <w:tcPr>
                  <w:tcW w:w="28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вера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во что?</w:t>
                  </w:r>
                </w:p>
              </w:tc>
              <w:tc>
                <w:tcPr>
                  <w:tcW w:w="52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дружбу</w:t>
                  </w:r>
                </w:p>
              </w:tc>
            </w:tr>
            <w:tr w:rsidR="004B6572" w:rsidRPr="004B6572" w:rsidTr="00371CA6">
              <w:tc>
                <w:tcPr>
                  <w:tcW w:w="28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отзыв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 чём?</w:t>
                  </w:r>
                </w:p>
              </w:tc>
              <w:tc>
                <w:tcPr>
                  <w:tcW w:w="52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 книге</w:t>
                  </w:r>
                </w:p>
              </w:tc>
            </w:tr>
            <w:tr w:rsidR="004B6572" w:rsidRPr="004B6572" w:rsidTr="00371CA6">
              <w:tc>
                <w:tcPr>
                  <w:tcW w:w="28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рецензия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 что?</w:t>
                  </w:r>
                </w:p>
              </w:tc>
              <w:tc>
                <w:tcPr>
                  <w:tcW w:w="52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 книгу</w:t>
                  </w:r>
                </w:p>
              </w:tc>
            </w:tr>
            <w:tr w:rsidR="004B6572" w:rsidRPr="004B6572" w:rsidTr="00371CA6">
              <w:tc>
                <w:tcPr>
                  <w:tcW w:w="28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уплатить / заплатить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 что?</w:t>
                  </w:r>
                </w:p>
              </w:tc>
              <w:tc>
                <w:tcPr>
                  <w:tcW w:w="52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 проезд</w:t>
                  </w:r>
                </w:p>
              </w:tc>
            </w:tr>
            <w:tr w:rsidR="004B6572" w:rsidRPr="004B6572" w:rsidTr="00371CA6">
              <w:tc>
                <w:tcPr>
                  <w:tcW w:w="28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оплатить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что?</w:t>
                  </w:r>
                </w:p>
              </w:tc>
              <w:tc>
                <w:tcPr>
                  <w:tcW w:w="52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проезд</w:t>
                  </w:r>
                </w:p>
              </w:tc>
            </w:tr>
            <w:tr w:rsidR="004B6572" w:rsidRPr="004B6572" w:rsidTr="00371CA6">
              <w:tc>
                <w:tcPr>
                  <w:tcW w:w="28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заслужить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Что?</w:t>
                  </w:r>
                </w:p>
              </w:tc>
              <w:tc>
                <w:tcPr>
                  <w:tcW w:w="52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награду</w:t>
                  </w:r>
                </w:p>
              </w:tc>
            </w:tr>
            <w:tr w:rsidR="004B6572" w:rsidRPr="004B6572" w:rsidTr="00371CA6">
              <w:tc>
                <w:tcPr>
                  <w:tcW w:w="28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упрекать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чём?</w:t>
                  </w:r>
                </w:p>
              </w:tc>
              <w:tc>
                <w:tcPr>
                  <w:tcW w:w="52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излишествах</w:t>
                  </w:r>
                </w:p>
              </w:tc>
            </w:tr>
            <w:tr w:rsidR="004B6572" w:rsidRPr="004B6572" w:rsidTr="00371CA6">
              <w:tc>
                <w:tcPr>
                  <w:tcW w:w="28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осуждать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 что?</w:t>
                  </w:r>
                </w:p>
              </w:tc>
              <w:tc>
                <w:tcPr>
                  <w:tcW w:w="52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 излишества</w:t>
                  </w:r>
                </w:p>
              </w:tc>
            </w:tr>
            <w:tr w:rsidR="004B6572" w:rsidRPr="004B6572" w:rsidTr="00371CA6">
              <w:tc>
                <w:tcPr>
                  <w:tcW w:w="28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обрадован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чем?</w:t>
                  </w:r>
                </w:p>
              </w:tc>
              <w:tc>
                <w:tcPr>
                  <w:tcW w:w="52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конфетой</w:t>
                  </w:r>
                </w:p>
              </w:tc>
            </w:tr>
            <w:tr w:rsidR="004B6572" w:rsidRPr="004B6572" w:rsidTr="00371CA6">
              <w:tc>
                <w:tcPr>
                  <w:tcW w:w="28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обрадоваться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чему?</w:t>
                  </w:r>
                </w:p>
              </w:tc>
              <w:tc>
                <w:tcPr>
                  <w:tcW w:w="52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конфете</w:t>
                  </w:r>
                </w:p>
              </w:tc>
            </w:tr>
            <w:tr w:rsidR="004B6572" w:rsidRPr="004B6572" w:rsidTr="00371CA6">
              <w:tc>
                <w:tcPr>
                  <w:tcW w:w="28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беспокоиться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 чём? / ком?</w:t>
                  </w:r>
                </w:p>
              </w:tc>
              <w:tc>
                <w:tcPr>
                  <w:tcW w:w="52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 детях</w:t>
                  </w:r>
                </w:p>
              </w:tc>
            </w:tr>
            <w:tr w:rsidR="004B6572" w:rsidRPr="004B6572" w:rsidTr="00371CA6">
              <w:tc>
                <w:tcPr>
                  <w:tcW w:w="28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тревожиться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из-за чего? / кого?</w:t>
                  </w:r>
                </w:p>
              </w:tc>
              <w:tc>
                <w:tcPr>
                  <w:tcW w:w="52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из-за детей</w:t>
                  </w:r>
                </w:p>
              </w:tc>
            </w:tr>
          </w:tbl>
          <w:p w:rsidR="004B6572" w:rsidRPr="004B6572" w:rsidRDefault="004B6572" w:rsidP="004B657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ПОМНИ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B6572" w:rsidRPr="004B6572" w:rsidRDefault="004B6572" w:rsidP="004B6572">
            <w:pPr>
              <w:numPr>
                <w:ilvl w:val="0"/>
                <w:numId w:val="4"/>
              </w:num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sz w:val="21"/>
                <w:szCs w:val="21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Однородные члены предложения могут управлять </w:t>
            </w:r>
            <w:proofErr w:type="gramStart"/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разным</w:t>
            </w:r>
            <w:proofErr w:type="gramEnd"/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падежами.</w:t>
            </w:r>
            <w:r w:rsidRPr="004B6572">
              <w:rPr>
                <w:rFonts w:ascii="Tahoma" w:eastAsia="Times New Roman" w:hAnsi="Tahoma" w:cs="Tahoma"/>
                <w:sz w:val="21"/>
                <w:szCs w:val="21"/>
              </w:rPr>
              <w:t xml:space="preserve"> </w:t>
            </w:r>
          </w:p>
          <w:p w:rsidR="004B6572" w:rsidRPr="004B6572" w:rsidRDefault="004B6572" w:rsidP="004B6572">
            <w:pPr>
              <w:numPr>
                <w:ilvl w:val="0"/>
                <w:numId w:val="4"/>
              </w:num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sz w:val="21"/>
                <w:szCs w:val="21"/>
              </w:rPr>
            </w:pPr>
            <w:r w:rsidRPr="004B65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КТО, </w:t>
            </w: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 + ед.ч., + мн.</w:t>
            </w:r>
            <w:proofErr w:type="gramStart"/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4B6572">
              <w:rPr>
                <w:rFonts w:ascii="Tahoma" w:eastAsia="Times New Roman" w:hAnsi="Tahoma" w:cs="Tahoma"/>
                <w:sz w:val="21"/>
                <w:szCs w:val="21"/>
              </w:rPr>
              <w:t xml:space="preserve"> </w:t>
            </w:r>
          </w:p>
          <w:p w:rsidR="004B6572" w:rsidRPr="004B6572" w:rsidRDefault="004B6572" w:rsidP="004B6572">
            <w:pPr>
              <w:numPr>
                <w:ilvl w:val="0"/>
                <w:numId w:val="4"/>
              </w:num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sz w:val="21"/>
                <w:szCs w:val="21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К причастию задай правильный вопрос.</w:t>
            </w:r>
            <w:r w:rsidRPr="004B6572">
              <w:rPr>
                <w:rFonts w:ascii="Tahoma" w:eastAsia="Times New Roman" w:hAnsi="Tahoma" w:cs="Tahoma"/>
                <w:sz w:val="21"/>
                <w:szCs w:val="21"/>
              </w:rPr>
              <w:t xml:space="preserve"> </w:t>
            </w:r>
          </w:p>
          <w:p w:rsidR="004B6572" w:rsidRPr="004B6572" w:rsidRDefault="004B6572" w:rsidP="004B6572">
            <w:pPr>
              <w:numPr>
                <w:ilvl w:val="0"/>
                <w:numId w:val="4"/>
              </w:num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sz w:val="21"/>
                <w:szCs w:val="21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Выучи трудные случаи управления.</w:t>
            </w:r>
            <w:r w:rsidRPr="004B6572">
              <w:rPr>
                <w:rFonts w:ascii="Tahoma" w:eastAsia="Times New Roman" w:hAnsi="Tahoma" w:cs="Tahoma"/>
                <w:sz w:val="21"/>
                <w:szCs w:val="21"/>
              </w:rPr>
              <w:t xml:space="preserve"> </w:t>
            </w:r>
          </w:p>
          <w:p w:rsidR="004B6572" w:rsidRPr="004B6572" w:rsidRDefault="004B6572" w:rsidP="004B6572">
            <w:pPr>
              <w:numPr>
                <w:ilvl w:val="0"/>
                <w:numId w:val="4"/>
              </w:num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sz w:val="21"/>
                <w:szCs w:val="21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Благодаря = из-за.</w:t>
            </w:r>
            <w:r w:rsidRPr="004B6572">
              <w:rPr>
                <w:rFonts w:ascii="Tahoma" w:eastAsia="Times New Roman" w:hAnsi="Tahoma" w:cs="Tahoma"/>
                <w:sz w:val="21"/>
                <w:szCs w:val="21"/>
              </w:rPr>
              <w:t xml:space="preserve"> 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задания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Отметьте предложение с нарушением норм управления.</w:t>
            </w:r>
          </w:p>
          <w:p w:rsidR="004B6572" w:rsidRPr="004B6572" w:rsidRDefault="004B6572" w:rsidP="004B6572">
            <w:pPr>
              <w:numPr>
                <w:ilvl w:val="0"/>
                <w:numId w:val="5"/>
              </w:num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sz w:val="21"/>
                <w:szCs w:val="21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Стороны подтвердили готовность соблюдать график работ согласно договору.</w:t>
            </w:r>
            <w:r w:rsidRPr="004B6572">
              <w:rPr>
                <w:rFonts w:ascii="Tahoma" w:eastAsia="Times New Roman" w:hAnsi="Tahoma" w:cs="Tahoma"/>
                <w:sz w:val="21"/>
                <w:szCs w:val="21"/>
              </w:rPr>
              <w:t xml:space="preserve"> </w:t>
            </w:r>
          </w:p>
          <w:p w:rsidR="004B6572" w:rsidRPr="004B6572" w:rsidRDefault="004B6572" w:rsidP="004B6572">
            <w:pPr>
              <w:numPr>
                <w:ilvl w:val="0"/>
                <w:numId w:val="5"/>
              </w:num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sz w:val="21"/>
                <w:szCs w:val="21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Павел Петрович упрекает Базарова в неуважительном отношении к авторитетам.</w:t>
            </w:r>
            <w:r w:rsidRPr="004B6572">
              <w:rPr>
                <w:rFonts w:ascii="Tahoma" w:eastAsia="Times New Roman" w:hAnsi="Tahoma" w:cs="Tahoma"/>
                <w:sz w:val="21"/>
                <w:szCs w:val="21"/>
              </w:rPr>
              <w:t xml:space="preserve"> </w:t>
            </w:r>
          </w:p>
          <w:p w:rsidR="004B6572" w:rsidRPr="004B6572" w:rsidRDefault="004B6572" w:rsidP="004B6572">
            <w:pPr>
              <w:numPr>
                <w:ilvl w:val="0"/>
                <w:numId w:val="5"/>
              </w:num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sz w:val="21"/>
                <w:szCs w:val="21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Ему удалось дотянуться до мяча и в падении забить гол.</w:t>
            </w:r>
            <w:r w:rsidRPr="004B6572">
              <w:rPr>
                <w:rFonts w:ascii="Tahoma" w:eastAsia="Times New Roman" w:hAnsi="Tahoma" w:cs="Tahoma"/>
                <w:sz w:val="21"/>
                <w:szCs w:val="21"/>
              </w:rPr>
              <w:t xml:space="preserve"> </w:t>
            </w:r>
          </w:p>
          <w:p w:rsidR="004B6572" w:rsidRPr="004B6572" w:rsidRDefault="004B6572" w:rsidP="004B6572">
            <w:pPr>
              <w:numPr>
                <w:ilvl w:val="0"/>
                <w:numId w:val="5"/>
              </w:num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sz w:val="21"/>
                <w:szCs w:val="21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Одной из тем сочинения была рецензия по одному из произведений.</w:t>
            </w:r>
            <w:r w:rsidRPr="004B6572">
              <w:rPr>
                <w:rFonts w:ascii="Tahoma" w:eastAsia="Times New Roman" w:hAnsi="Tahoma" w:cs="Tahoma"/>
                <w:sz w:val="21"/>
                <w:szCs w:val="21"/>
              </w:rPr>
              <w:t xml:space="preserve"> 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Образец рассуждения: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Вспоминаю трудные случаи управления. Верно: 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802"/>
              <w:gridCol w:w="2409"/>
              <w:gridCol w:w="5209"/>
            </w:tblGrid>
            <w:tr w:rsidR="004B6572" w:rsidRPr="004B6572" w:rsidTr="00371CA6">
              <w:tc>
                <w:tcPr>
                  <w:tcW w:w="280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рецензия</w:t>
                  </w:r>
                </w:p>
              </w:tc>
              <w:tc>
                <w:tcPr>
                  <w:tcW w:w="240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 что?</w:t>
                  </w:r>
                </w:p>
              </w:tc>
              <w:tc>
                <w:tcPr>
                  <w:tcW w:w="520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B6572" w:rsidRPr="004B6572" w:rsidRDefault="004B6572" w:rsidP="004B6572">
                  <w:pPr>
                    <w:framePr w:hSpace="180" w:wrap="around" w:vAnchor="page" w:hAnchor="margin" w:y="1"/>
                    <w:spacing w:before="100" w:beforeAutospacing="1"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57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 книгу</w:t>
                  </w:r>
                </w:p>
              </w:tc>
            </w:tr>
          </w:tbl>
          <w:p w:rsidR="004B6572" w:rsidRPr="004B6572" w:rsidRDefault="004B6572" w:rsidP="004B657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B6572" w:rsidRPr="004B6572" w:rsidRDefault="004B6572" w:rsidP="004B657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572">
              <w:rPr>
                <w:rFonts w:ascii="Times New Roman" w:eastAsia="Times New Roman" w:hAnsi="Times New Roman" w:cs="Times New Roman"/>
                <w:sz w:val="24"/>
                <w:szCs w:val="24"/>
              </w:rPr>
              <w:t>Следовательно, правильный вариант ответа № 4</w:t>
            </w:r>
          </w:p>
        </w:tc>
        <w:tc>
          <w:tcPr>
            <w:tcW w:w="150" w:type="dxa"/>
            <w:vAlign w:val="center"/>
            <w:hideMark/>
          </w:tcPr>
          <w:p w:rsidR="004B6572" w:rsidRPr="004B6572" w:rsidRDefault="004B6572" w:rsidP="004B6572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</w:tbl>
    <w:p w:rsidR="00FF593A" w:rsidRDefault="00FF593A"/>
    <w:sectPr w:rsidR="00FF593A" w:rsidSect="004B65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760E6"/>
    <w:multiLevelType w:val="multilevel"/>
    <w:tmpl w:val="2A102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36603C"/>
    <w:multiLevelType w:val="multilevel"/>
    <w:tmpl w:val="553C72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D41F2F"/>
    <w:multiLevelType w:val="multilevel"/>
    <w:tmpl w:val="F5405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E75001"/>
    <w:multiLevelType w:val="multilevel"/>
    <w:tmpl w:val="F77CF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EE76C4"/>
    <w:multiLevelType w:val="multilevel"/>
    <w:tmpl w:val="2954E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663D89"/>
    <w:multiLevelType w:val="multilevel"/>
    <w:tmpl w:val="BFDCF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3526F6E"/>
    <w:multiLevelType w:val="multilevel"/>
    <w:tmpl w:val="4E1C1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B6572"/>
    <w:rsid w:val="004B6572"/>
    <w:rsid w:val="00FF5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2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8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2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829</Words>
  <Characters>4727</Characters>
  <Application>Microsoft Office Word</Application>
  <DocSecurity>0</DocSecurity>
  <Lines>39</Lines>
  <Paragraphs>11</Paragraphs>
  <ScaleCrop>false</ScaleCrop>
  <Company>Microsoft</Company>
  <LinksUpToDate>false</LinksUpToDate>
  <CharactersWithSpaces>5545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2011-11-22T14:16:00Z</dcterms:created>
  <dcterms:modified xsi:type="dcterms:W3CDTF">2011-11-22T14:20:00Z</dcterms:modified>
</cp:coreProperties>
</file>